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81B7F" w14:textId="77777777" w:rsidR="00630E50" w:rsidRPr="0053754C" w:rsidRDefault="00630E50" w:rsidP="00630E50">
      <w:pPr>
        <w:pStyle w:val="Default"/>
        <w:spacing w:line="360" w:lineRule="auto"/>
        <w:jc w:val="both"/>
        <w:rPr>
          <w:rFonts w:asciiTheme="minorHAnsi" w:hAnsiTheme="minorHAnsi" w:cstheme="minorHAnsi"/>
          <w:b/>
          <w:bCs/>
          <w:color w:val="000000" w:themeColor="text1"/>
          <w:szCs w:val="24"/>
        </w:rPr>
      </w:pPr>
      <w:r w:rsidRPr="0053754C">
        <w:rPr>
          <w:rFonts w:asciiTheme="minorHAnsi" w:hAnsiTheme="minorHAnsi" w:cstheme="minorHAnsi"/>
          <w:b/>
          <w:bCs/>
          <w:color w:val="000000" w:themeColor="text1"/>
          <w:szCs w:val="24"/>
        </w:rPr>
        <w:t>EXPRESSIONS OF INTEREST</w:t>
      </w:r>
    </w:p>
    <w:p w14:paraId="5093855E"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DESIGN AND DELIVERY OF CPD SESSIONS</w:t>
      </w:r>
    </w:p>
    <w:p w14:paraId="467043C2" w14:textId="39B2AEF9"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The ELT Council is </w:t>
      </w:r>
      <w:proofErr w:type="spellStart"/>
      <w:r w:rsidRPr="0053754C">
        <w:rPr>
          <w:rFonts w:cstheme="minorHAnsi"/>
          <w:color w:val="000000" w:themeColor="text1"/>
          <w:sz w:val="24"/>
          <w:szCs w:val="24"/>
        </w:rPr>
        <w:t>is</w:t>
      </w:r>
      <w:proofErr w:type="spellEnd"/>
      <w:r w:rsidRPr="0053754C">
        <w:rPr>
          <w:rFonts w:cstheme="minorHAnsi"/>
          <w:color w:val="000000" w:themeColor="text1"/>
          <w:sz w:val="24"/>
          <w:szCs w:val="24"/>
        </w:rPr>
        <w:t xml:space="preserve"> inviting suitably qualified individuals to submit an Expression of Interest to</w:t>
      </w:r>
      <w:r w:rsidRPr="0053754C" w:rsidDel="004F7E19">
        <w:rPr>
          <w:rFonts w:eastAsia="Times New Roman" w:cstheme="minorHAnsi"/>
          <w:color w:val="000000" w:themeColor="text1"/>
          <w:sz w:val="24"/>
          <w:szCs w:val="24"/>
          <w:lang w:eastAsia="en-GB"/>
        </w:rPr>
        <w:t xml:space="preserve"> </w:t>
      </w:r>
      <w:r w:rsidRPr="0053754C">
        <w:rPr>
          <w:rFonts w:eastAsia="Times New Roman" w:cstheme="minorHAnsi"/>
          <w:color w:val="000000" w:themeColor="text1"/>
          <w:sz w:val="24"/>
          <w:szCs w:val="24"/>
          <w:lang w:eastAsia="en-GB"/>
        </w:rPr>
        <w:t xml:space="preserve">offer CPD sessions to ELT educators in the </w:t>
      </w:r>
      <w:r w:rsidR="00C55BD9">
        <w:rPr>
          <w:rFonts w:eastAsia="Times New Roman" w:cstheme="minorHAnsi"/>
          <w:color w:val="000000" w:themeColor="text1"/>
          <w:sz w:val="24"/>
          <w:szCs w:val="24"/>
          <w:lang w:eastAsia="en-GB"/>
        </w:rPr>
        <w:t>second</w:t>
      </w:r>
      <w:r w:rsidRPr="0053754C">
        <w:rPr>
          <w:rFonts w:eastAsia="Times New Roman" w:cstheme="minorHAnsi"/>
          <w:color w:val="000000" w:themeColor="text1"/>
          <w:sz w:val="24"/>
          <w:szCs w:val="24"/>
          <w:lang w:eastAsia="en-GB"/>
        </w:rPr>
        <w:t xml:space="preserve"> quarter of 202</w:t>
      </w:r>
      <w:r>
        <w:rPr>
          <w:rFonts w:eastAsia="Times New Roman" w:cstheme="minorHAnsi"/>
          <w:color w:val="000000" w:themeColor="text1"/>
          <w:sz w:val="24"/>
          <w:szCs w:val="24"/>
          <w:lang w:eastAsia="en-GB"/>
        </w:rPr>
        <w:t>5</w:t>
      </w:r>
      <w:r w:rsidRPr="0053754C">
        <w:rPr>
          <w:rFonts w:eastAsia="Times New Roman" w:cstheme="minorHAnsi"/>
          <w:color w:val="000000" w:themeColor="text1"/>
          <w:sz w:val="24"/>
          <w:szCs w:val="24"/>
          <w:lang w:eastAsia="en-GB"/>
        </w:rPr>
        <w:t>.</w:t>
      </w:r>
    </w:p>
    <w:p w14:paraId="5BE456CC"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As per Legal Notice 221 of 2015, trainers must be in possession of the following:</w:t>
      </w:r>
    </w:p>
    <w:p w14:paraId="61E2AA79"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An international diploma at post-graduate level at National Qualifications Framework level 7 or a comparable or higher qualification in ELT from a recognised university or institution plus a minimum of 1,500 ELT contact hours spread over no less than twelve cumulative months; or</w:t>
      </w:r>
    </w:p>
    <w:p w14:paraId="4FB2C00B"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A first degree in English or in English as a main subject at National Qualifications Framework level 6 and an international certificate at National Qualifications Framework level 5, or a comparable or higher qualification in ELT from a recognised university or institution plus a minimum of 2,000 ELT contact hours spread over no less than twelve cumulative </w:t>
      </w:r>
      <w:proofErr w:type="gramStart"/>
      <w:r w:rsidRPr="0053754C">
        <w:rPr>
          <w:rFonts w:eastAsia="Times New Roman" w:cstheme="minorHAnsi"/>
          <w:color w:val="000000" w:themeColor="text1"/>
          <w:sz w:val="24"/>
          <w:szCs w:val="24"/>
          <w:lang w:eastAsia="en-GB"/>
        </w:rPr>
        <w:t>months;</w:t>
      </w:r>
      <w:proofErr w:type="gramEnd"/>
      <w:r w:rsidRPr="0053754C">
        <w:rPr>
          <w:rFonts w:eastAsia="Times New Roman" w:cstheme="minorHAnsi"/>
          <w:color w:val="000000" w:themeColor="text1"/>
          <w:sz w:val="24"/>
          <w:szCs w:val="24"/>
          <w:lang w:eastAsia="en-GB"/>
        </w:rPr>
        <w:t xml:space="preserve"> </w:t>
      </w:r>
    </w:p>
    <w:p w14:paraId="177E48E7"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and</w:t>
      </w:r>
    </w:p>
    <w:p w14:paraId="62BF96C4"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have at least two years’ experience in planning, </w:t>
      </w:r>
      <w:proofErr w:type="gramStart"/>
      <w:r w:rsidRPr="0053754C">
        <w:rPr>
          <w:rFonts w:eastAsia="Times New Roman" w:cstheme="minorHAnsi"/>
          <w:color w:val="000000" w:themeColor="text1"/>
          <w:sz w:val="24"/>
          <w:szCs w:val="24"/>
          <w:lang w:eastAsia="en-GB"/>
        </w:rPr>
        <w:t>designing</w:t>
      </w:r>
      <w:proofErr w:type="gramEnd"/>
      <w:r w:rsidRPr="0053754C">
        <w:rPr>
          <w:rFonts w:eastAsia="Times New Roman" w:cstheme="minorHAnsi"/>
          <w:color w:val="000000" w:themeColor="text1"/>
          <w:sz w:val="24"/>
          <w:szCs w:val="24"/>
          <w:lang w:eastAsia="en-GB"/>
        </w:rPr>
        <w:t xml:space="preserve"> and running ELT related training sessions. </w:t>
      </w:r>
    </w:p>
    <w:p w14:paraId="6B07B6AA"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Priority Areas:</w:t>
      </w:r>
    </w:p>
    <w:p w14:paraId="21F79351"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Young learners’ language </w:t>
      </w:r>
      <w:proofErr w:type="gramStart"/>
      <w:r w:rsidRPr="0053754C">
        <w:rPr>
          <w:rFonts w:eastAsia="Times New Roman" w:cstheme="minorHAnsi"/>
          <w:color w:val="000000" w:themeColor="text1"/>
          <w:sz w:val="24"/>
          <w:szCs w:val="24"/>
          <w:lang w:eastAsia="en-GB"/>
        </w:rPr>
        <w:t>education;</w:t>
      </w:r>
      <w:proofErr w:type="gramEnd"/>
    </w:p>
    <w:p w14:paraId="31DB5222"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New modes of professional development in </w:t>
      </w:r>
      <w:proofErr w:type="gramStart"/>
      <w:r w:rsidRPr="0053754C">
        <w:rPr>
          <w:rFonts w:eastAsia="Times New Roman" w:cstheme="minorHAnsi"/>
          <w:color w:val="000000" w:themeColor="text1"/>
          <w:sz w:val="24"/>
          <w:szCs w:val="24"/>
          <w:lang w:eastAsia="en-GB"/>
        </w:rPr>
        <w:t>ELT;</w:t>
      </w:r>
      <w:proofErr w:type="gramEnd"/>
    </w:p>
    <w:p w14:paraId="45EAB5AC"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Assessment for </w:t>
      </w:r>
      <w:proofErr w:type="gramStart"/>
      <w:r w:rsidRPr="0053754C">
        <w:rPr>
          <w:rFonts w:eastAsia="Times New Roman" w:cstheme="minorHAnsi"/>
          <w:color w:val="000000" w:themeColor="text1"/>
          <w:sz w:val="24"/>
          <w:szCs w:val="24"/>
          <w:lang w:eastAsia="en-GB"/>
        </w:rPr>
        <w:t>learning;</w:t>
      </w:r>
      <w:proofErr w:type="gramEnd"/>
    </w:p>
    <w:p w14:paraId="584860B9"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Train the trainer </w:t>
      </w:r>
      <w:proofErr w:type="gramStart"/>
      <w:r w:rsidRPr="0053754C">
        <w:rPr>
          <w:rFonts w:eastAsia="Times New Roman" w:cstheme="minorHAnsi"/>
          <w:color w:val="000000" w:themeColor="text1"/>
          <w:sz w:val="24"/>
          <w:szCs w:val="24"/>
          <w:lang w:eastAsia="en-GB"/>
        </w:rPr>
        <w:t>courses;</w:t>
      </w:r>
      <w:proofErr w:type="gramEnd"/>
    </w:p>
    <w:p w14:paraId="6BB37FDB"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Teachers’ digital and AI </w:t>
      </w:r>
      <w:proofErr w:type="gramStart"/>
      <w:r w:rsidRPr="0053754C">
        <w:rPr>
          <w:rFonts w:eastAsia="Times New Roman" w:cstheme="minorHAnsi"/>
          <w:color w:val="000000" w:themeColor="text1"/>
          <w:sz w:val="24"/>
          <w:szCs w:val="24"/>
          <w:lang w:eastAsia="en-GB"/>
        </w:rPr>
        <w:t>literacy;</w:t>
      </w:r>
      <w:proofErr w:type="gramEnd"/>
    </w:p>
    <w:p w14:paraId="603CEEEA"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Students with learning </w:t>
      </w:r>
      <w:proofErr w:type="gramStart"/>
      <w:r w:rsidRPr="0053754C">
        <w:rPr>
          <w:rFonts w:eastAsia="Times New Roman" w:cstheme="minorHAnsi"/>
          <w:color w:val="000000" w:themeColor="text1"/>
          <w:sz w:val="24"/>
          <w:szCs w:val="24"/>
          <w:lang w:eastAsia="en-GB"/>
        </w:rPr>
        <w:t>difficulties;</w:t>
      </w:r>
      <w:proofErr w:type="gramEnd"/>
      <w:r w:rsidRPr="0053754C">
        <w:rPr>
          <w:rFonts w:eastAsia="Times New Roman" w:cstheme="minorHAnsi"/>
          <w:color w:val="000000" w:themeColor="text1"/>
          <w:sz w:val="24"/>
          <w:szCs w:val="24"/>
          <w:lang w:eastAsia="en-GB"/>
        </w:rPr>
        <w:t xml:space="preserve"> </w:t>
      </w:r>
    </w:p>
    <w:p w14:paraId="1CA678AD" w14:textId="77777777" w:rsidR="00630E50" w:rsidRPr="0053754C" w:rsidRDefault="00630E50" w:rsidP="00630E50">
      <w:pPr>
        <w:pStyle w:val="ListParagraph"/>
        <w:numPr>
          <w:ilvl w:val="0"/>
          <w:numId w:val="1"/>
        </w:numPr>
        <w:spacing w:line="360" w:lineRule="auto"/>
        <w:ind w:left="426"/>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The development of global skills.</w:t>
      </w:r>
    </w:p>
    <w:p w14:paraId="39704D61"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This Expression of Interest is also open for individuals who are interested in delivering CPD sessions in other areas relevant to the personal and professional development of language educators. Amongst other areas, these may include: </w:t>
      </w:r>
    </w:p>
    <w:p w14:paraId="2455557C"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Mental health </w:t>
      </w:r>
    </w:p>
    <w:p w14:paraId="78BD4851"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lastRenderedPageBreak/>
        <w:t xml:space="preserve">Wellbeing </w:t>
      </w:r>
    </w:p>
    <w:p w14:paraId="108C3634"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Health and safety</w:t>
      </w:r>
    </w:p>
    <w:p w14:paraId="6E081638"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ELT leadership and management   </w:t>
      </w:r>
    </w:p>
    <w:p w14:paraId="47495E6D"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Legal and employment matters </w:t>
      </w:r>
    </w:p>
    <w:p w14:paraId="64B84DA4"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ICT</w:t>
      </w:r>
    </w:p>
    <w:p w14:paraId="0D8788D0"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Sales and marketing </w:t>
      </w:r>
    </w:p>
    <w:p w14:paraId="23984D2F"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Using psychology in the ELT classroom</w:t>
      </w:r>
    </w:p>
    <w:p w14:paraId="24D5D1B4"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Student welfare</w:t>
      </w:r>
    </w:p>
    <w:p w14:paraId="39DAA0C3"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Working with minors</w:t>
      </w:r>
    </w:p>
    <w:p w14:paraId="13561F6D"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AI and English Language Teaching </w:t>
      </w:r>
    </w:p>
    <w:p w14:paraId="6A00501E" w14:textId="77777777" w:rsidR="00630E50" w:rsidRPr="0053754C" w:rsidRDefault="00630E50" w:rsidP="00630E50">
      <w:pPr>
        <w:pStyle w:val="ListParagraph"/>
        <w:numPr>
          <w:ilvl w:val="0"/>
          <w:numId w:val="2"/>
        </w:numPr>
        <w:spacing w:line="360" w:lineRule="auto"/>
        <w:ind w:left="426"/>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Diversity, </w:t>
      </w:r>
      <w:proofErr w:type="gramStart"/>
      <w:r w:rsidRPr="0053754C">
        <w:rPr>
          <w:rFonts w:eastAsia="Times New Roman" w:cstheme="minorHAnsi"/>
          <w:color w:val="000000" w:themeColor="text1"/>
          <w:sz w:val="24"/>
          <w:szCs w:val="24"/>
          <w:lang w:eastAsia="en-GB"/>
        </w:rPr>
        <w:t>equity</w:t>
      </w:r>
      <w:proofErr w:type="gramEnd"/>
      <w:r w:rsidRPr="0053754C">
        <w:rPr>
          <w:rFonts w:eastAsia="Times New Roman" w:cstheme="minorHAnsi"/>
          <w:color w:val="000000" w:themeColor="text1"/>
          <w:sz w:val="24"/>
          <w:szCs w:val="24"/>
          <w:lang w:eastAsia="en-GB"/>
        </w:rPr>
        <w:t xml:space="preserve"> and inclusion</w:t>
      </w:r>
    </w:p>
    <w:p w14:paraId="290E7F98"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Trainers must be in possession of the following:</w:t>
      </w:r>
    </w:p>
    <w:p w14:paraId="2C41A4E4"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A minimum of a first degree in the respective area at National Qualifications Framework level 6 or a comparable or higher </w:t>
      </w:r>
      <w:proofErr w:type="gramStart"/>
      <w:r w:rsidRPr="0053754C">
        <w:rPr>
          <w:rFonts w:eastAsia="Times New Roman" w:cstheme="minorHAnsi"/>
          <w:color w:val="000000" w:themeColor="text1"/>
          <w:sz w:val="24"/>
          <w:szCs w:val="24"/>
          <w:lang w:eastAsia="en-GB"/>
        </w:rPr>
        <w:t>qualification;</w:t>
      </w:r>
      <w:proofErr w:type="gramEnd"/>
      <w:r w:rsidRPr="0053754C">
        <w:rPr>
          <w:rFonts w:eastAsia="Times New Roman" w:cstheme="minorHAnsi"/>
          <w:color w:val="000000" w:themeColor="text1"/>
          <w:sz w:val="24"/>
          <w:szCs w:val="24"/>
          <w:lang w:eastAsia="en-GB"/>
        </w:rPr>
        <w:t xml:space="preserve"> </w:t>
      </w:r>
    </w:p>
    <w:p w14:paraId="6D5F7AEB"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and </w:t>
      </w:r>
    </w:p>
    <w:p w14:paraId="02FB7D24"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2 years of experience as a trainer. </w:t>
      </w:r>
    </w:p>
    <w:p w14:paraId="04FC739F"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In 2025, sessions will be held online via Zoom or in person (preference to be indicated by the proposer of the EOI). Proposed CPD sessions must be four hours long; however, a proposal may potentially include multiple 4-hour sessions. </w:t>
      </w:r>
    </w:p>
    <w:p w14:paraId="63EC4E50" w14:textId="77777777" w:rsidR="00630E50" w:rsidRPr="0053754C" w:rsidRDefault="00630E50" w:rsidP="00630E50">
      <w:pPr>
        <w:spacing w:line="360" w:lineRule="auto"/>
        <w:rPr>
          <w:rFonts w:eastAsia="Times New Roman" w:cstheme="minorHAnsi"/>
          <w:b/>
          <w:color w:val="000000" w:themeColor="text1"/>
          <w:sz w:val="24"/>
          <w:szCs w:val="24"/>
          <w:lang w:eastAsia="en-GB"/>
        </w:rPr>
      </w:pPr>
      <w:r w:rsidRPr="0053754C">
        <w:rPr>
          <w:rFonts w:eastAsia="Times New Roman" w:cstheme="minorHAnsi"/>
          <w:b/>
          <w:color w:val="000000" w:themeColor="text1"/>
          <w:sz w:val="24"/>
          <w:szCs w:val="24"/>
          <w:lang w:eastAsia="en-GB"/>
        </w:rPr>
        <w:t>Remuneration</w:t>
      </w:r>
    </w:p>
    <w:p w14:paraId="7B8542B1" w14:textId="77777777" w:rsidR="00630E50" w:rsidRPr="0053754C" w:rsidRDefault="00630E50" w:rsidP="00630E50">
      <w:pPr>
        <w:spacing w:line="360" w:lineRule="auto"/>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The </w:t>
      </w:r>
      <w:proofErr w:type="spellStart"/>
      <w:r w:rsidRPr="0053754C">
        <w:rPr>
          <w:rFonts w:eastAsia="Times New Roman" w:cstheme="minorHAnsi"/>
          <w:color w:val="000000" w:themeColor="text1"/>
          <w:sz w:val="24"/>
          <w:szCs w:val="24"/>
          <w:lang w:eastAsia="en-GB"/>
        </w:rPr>
        <w:t>Contractee</w:t>
      </w:r>
      <w:proofErr w:type="spellEnd"/>
      <w:r w:rsidRPr="0053754C">
        <w:rPr>
          <w:rFonts w:eastAsia="Times New Roman" w:cstheme="minorHAnsi"/>
          <w:color w:val="000000" w:themeColor="text1"/>
          <w:sz w:val="24"/>
          <w:szCs w:val="24"/>
          <w:lang w:eastAsia="en-GB"/>
        </w:rPr>
        <w:t xml:space="preserve"> shall be paid the remuneration of Eur300.00 per CPD session (4 hours).</w:t>
      </w:r>
    </w:p>
    <w:p w14:paraId="425C89F2" w14:textId="77777777" w:rsidR="00630E50" w:rsidRPr="0053754C" w:rsidRDefault="00630E50" w:rsidP="00630E50">
      <w:pPr>
        <w:spacing w:line="360" w:lineRule="auto"/>
        <w:jc w:val="both"/>
        <w:rPr>
          <w:rFonts w:eastAsia="Times New Roman" w:cstheme="minorHAnsi"/>
          <w:color w:val="000000" w:themeColor="text1"/>
          <w:sz w:val="24"/>
          <w:szCs w:val="24"/>
          <w:lang w:eastAsia="en-GB"/>
        </w:rPr>
      </w:pPr>
      <w:r w:rsidRPr="0053754C">
        <w:rPr>
          <w:rFonts w:eastAsia="Times New Roman" w:cstheme="minorHAnsi"/>
          <w:color w:val="000000" w:themeColor="text1"/>
          <w:sz w:val="24"/>
          <w:szCs w:val="24"/>
          <w:lang w:eastAsia="en-GB"/>
        </w:rPr>
        <w:t xml:space="preserve">Interested persons are encouraged to submit their application form </w:t>
      </w:r>
      <w:r w:rsidRPr="0053754C">
        <w:rPr>
          <w:rFonts w:cstheme="minorHAnsi"/>
          <w:bCs/>
          <w:color w:val="000000" w:themeColor="text1"/>
          <w:sz w:val="24"/>
          <w:szCs w:val="24"/>
          <w:lang w:val="mt-MT"/>
        </w:rPr>
        <w:t>(</w:t>
      </w:r>
      <w:hyperlink r:id="rId5" w:history="1">
        <w:r w:rsidRPr="0053754C">
          <w:rPr>
            <w:rStyle w:val="Hyperlink"/>
            <w:rFonts w:cstheme="minorHAnsi"/>
            <w:bCs/>
            <w:color w:val="000000" w:themeColor="text1"/>
            <w:sz w:val="24"/>
            <w:szCs w:val="24"/>
            <w:lang w:val="mt-MT"/>
          </w:rPr>
          <w:t>https://eltcouncil.gov.mt/cpd-info/</w:t>
        </w:r>
      </w:hyperlink>
      <w:r w:rsidRPr="0053754C">
        <w:rPr>
          <w:rFonts w:cstheme="minorHAnsi"/>
          <w:bCs/>
          <w:color w:val="000000" w:themeColor="text1"/>
          <w:sz w:val="24"/>
          <w:szCs w:val="24"/>
          <w:lang w:val="mt-MT"/>
        </w:rPr>
        <w:t xml:space="preserve">), </w:t>
      </w:r>
      <w:r w:rsidRPr="0053754C">
        <w:rPr>
          <w:rFonts w:eastAsia="Times New Roman" w:cstheme="minorHAnsi"/>
          <w:color w:val="000000" w:themeColor="text1"/>
          <w:sz w:val="24"/>
          <w:szCs w:val="24"/>
          <w:lang w:eastAsia="en-GB"/>
        </w:rPr>
        <w:t xml:space="preserve">CV, course proposal and an outline of the session/s and timetable by email on </w:t>
      </w:r>
      <w:hyperlink r:id="rId6" w:history="1">
        <w:r w:rsidRPr="0053754C">
          <w:rPr>
            <w:rStyle w:val="Hyperlink"/>
            <w:rFonts w:eastAsia="Times New Roman" w:cstheme="minorHAnsi"/>
            <w:b/>
            <w:bCs/>
            <w:color w:val="000000" w:themeColor="text1"/>
            <w:sz w:val="24"/>
            <w:szCs w:val="24"/>
            <w:u w:val="none"/>
            <w:lang w:eastAsia="en-GB"/>
          </w:rPr>
          <w:t>info.eltcouncil@gov.mt</w:t>
        </w:r>
      </w:hyperlink>
      <w:r w:rsidRPr="0053754C">
        <w:rPr>
          <w:rFonts w:eastAsia="Times New Roman" w:cstheme="minorHAnsi"/>
          <w:color w:val="000000" w:themeColor="text1"/>
          <w:sz w:val="24"/>
          <w:szCs w:val="24"/>
          <w:lang w:eastAsia="en-GB"/>
        </w:rPr>
        <w:t xml:space="preserve"> or post to:</w:t>
      </w:r>
    </w:p>
    <w:p w14:paraId="7324D650" w14:textId="77777777" w:rsidR="00630E50" w:rsidRPr="0053754C" w:rsidRDefault="00630E50" w:rsidP="00630E50">
      <w:pPr>
        <w:spacing w:after="0" w:line="360" w:lineRule="auto"/>
        <w:jc w:val="both"/>
        <w:rPr>
          <w:rFonts w:cstheme="minorHAnsi"/>
          <w:sz w:val="24"/>
          <w:szCs w:val="24"/>
        </w:rPr>
      </w:pPr>
      <w:r w:rsidRPr="0053754C">
        <w:rPr>
          <w:rFonts w:cstheme="minorHAnsi"/>
          <w:sz w:val="24"/>
          <w:szCs w:val="24"/>
        </w:rPr>
        <w:t xml:space="preserve">ELT Council, </w:t>
      </w:r>
    </w:p>
    <w:p w14:paraId="673EAD40" w14:textId="77777777" w:rsidR="00630E50" w:rsidRPr="0053754C" w:rsidRDefault="00630E50" w:rsidP="00630E50">
      <w:pPr>
        <w:spacing w:after="0" w:line="360" w:lineRule="auto"/>
        <w:rPr>
          <w:rFonts w:eastAsiaTheme="minorEastAsia" w:cstheme="minorHAnsi"/>
          <w:noProof/>
          <w:sz w:val="24"/>
          <w:szCs w:val="24"/>
          <w:lang w:eastAsia="en-GB"/>
        </w:rPr>
      </w:pPr>
      <w:r w:rsidRPr="0053754C">
        <w:rPr>
          <w:rFonts w:eastAsiaTheme="minorEastAsia" w:cstheme="minorHAnsi"/>
          <w:noProof/>
          <w:sz w:val="24"/>
          <w:szCs w:val="24"/>
          <w:lang w:eastAsia="en-GB"/>
        </w:rPr>
        <w:t xml:space="preserve">Bice Mizzi Vassallo Complex, </w:t>
      </w:r>
    </w:p>
    <w:p w14:paraId="6A89698E" w14:textId="77777777" w:rsidR="00630E50" w:rsidRPr="0053754C" w:rsidRDefault="00630E50" w:rsidP="00630E50">
      <w:pPr>
        <w:spacing w:after="0" w:line="360" w:lineRule="auto"/>
        <w:jc w:val="both"/>
        <w:rPr>
          <w:rFonts w:eastAsiaTheme="minorEastAsia" w:cstheme="minorHAnsi"/>
          <w:noProof/>
          <w:sz w:val="24"/>
          <w:szCs w:val="24"/>
          <w:lang w:eastAsia="en-GB"/>
        </w:rPr>
      </w:pPr>
      <w:r w:rsidRPr="0053754C">
        <w:rPr>
          <w:rFonts w:eastAsiaTheme="minorEastAsia" w:cstheme="minorHAnsi"/>
          <w:noProof/>
          <w:sz w:val="24"/>
          <w:szCs w:val="24"/>
          <w:lang w:eastAsia="en-GB"/>
        </w:rPr>
        <w:t xml:space="preserve">Alamein Road, </w:t>
      </w:r>
    </w:p>
    <w:p w14:paraId="34A36FB6" w14:textId="77777777" w:rsidR="00630E50" w:rsidRPr="0053754C" w:rsidRDefault="00630E50" w:rsidP="00630E50">
      <w:pPr>
        <w:spacing w:after="0" w:line="360" w:lineRule="auto"/>
        <w:jc w:val="both"/>
        <w:rPr>
          <w:rFonts w:cstheme="minorHAnsi"/>
          <w:sz w:val="24"/>
          <w:szCs w:val="24"/>
        </w:rPr>
      </w:pPr>
      <w:r w:rsidRPr="0053754C">
        <w:rPr>
          <w:rFonts w:eastAsiaTheme="minorEastAsia" w:cstheme="minorHAnsi"/>
          <w:noProof/>
          <w:sz w:val="24"/>
          <w:szCs w:val="24"/>
          <w:lang w:eastAsia="en-GB"/>
        </w:rPr>
        <w:t>Pembroke</w:t>
      </w:r>
    </w:p>
    <w:p w14:paraId="7D016E02" w14:textId="77777777" w:rsidR="00630E50" w:rsidRPr="0053754C" w:rsidRDefault="00630E50" w:rsidP="00630E50">
      <w:pPr>
        <w:spacing w:line="360" w:lineRule="auto"/>
        <w:jc w:val="both"/>
        <w:rPr>
          <w:rFonts w:cstheme="minorHAnsi"/>
          <w:color w:val="000000" w:themeColor="text1"/>
          <w:sz w:val="24"/>
          <w:szCs w:val="24"/>
        </w:rPr>
      </w:pPr>
      <w:r w:rsidRPr="0053754C">
        <w:rPr>
          <w:rFonts w:cstheme="minorHAnsi"/>
          <w:color w:val="000000" w:themeColor="text1"/>
          <w:sz w:val="24"/>
          <w:szCs w:val="24"/>
        </w:rPr>
        <w:lastRenderedPageBreak/>
        <w:t>Contact Number: 2598 1240/1/2/3/</w:t>
      </w:r>
      <w:proofErr w:type="gramStart"/>
      <w:r w:rsidRPr="0053754C">
        <w:rPr>
          <w:rFonts w:cstheme="minorHAnsi"/>
          <w:color w:val="000000" w:themeColor="text1"/>
          <w:sz w:val="24"/>
          <w:szCs w:val="24"/>
        </w:rPr>
        <w:t>4</w:t>
      </w:r>
      <w:proofErr w:type="gramEnd"/>
    </w:p>
    <w:p w14:paraId="3AE63B36" w14:textId="3E00FCCA" w:rsidR="00630E50" w:rsidRPr="0053754C" w:rsidRDefault="00630E50" w:rsidP="00630E50">
      <w:pPr>
        <w:spacing w:line="360" w:lineRule="auto"/>
        <w:jc w:val="both"/>
        <w:rPr>
          <w:rFonts w:eastAsia="Times New Roman" w:cstheme="minorHAnsi"/>
          <w:b/>
          <w:bCs/>
          <w:color w:val="000000" w:themeColor="text1"/>
          <w:sz w:val="24"/>
          <w:szCs w:val="24"/>
          <w:lang w:eastAsia="en-GB"/>
        </w:rPr>
      </w:pPr>
      <w:r w:rsidRPr="0053754C">
        <w:rPr>
          <w:rFonts w:eastAsia="Times New Roman" w:cstheme="minorHAnsi"/>
          <w:color w:val="000000" w:themeColor="text1"/>
          <w:sz w:val="24"/>
          <w:szCs w:val="24"/>
          <w:lang w:eastAsia="en-GB"/>
        </w:rPr>
        <w:t xml:space="preserve">Applications are to be submitted by no later than </w:t>
      </w:r>
      <w:r w:rsidR="0063143C">
        <w:rPr>
          <w:rFonts w:eastAsia="Times New Roman" w:cstheme="minorHAnsi"/>
          <w:b/>
          <w:color w:val="000000" w:themeColor="text1"/>
          <w:sz w:val="24"/>
          <w:szCs w:val="24"/>
          <w:lang w:eastAsia="en-GB"/>
        </w:rPr>
        <w:t>Friday</w:t>
      </w:r>
      <w:r w:rsidRPr="0053754C">
        <w:rPr>
          <w:rFonts w:eastAsia="Times New Roman" w:cstheme="minorHAnsi"/>
          <w:b/>
          <w:color w:val="000000" w:themeColor="text1"/>
          <w:sz w:val="24"/>
          <w:szCs w:val="24"/>
          <w:lang w:eastAsia="en-GB"/>
        </w:rPr>
        <w:t>, 2</w:t>
      </w:r>
      <w:r w:rsidR="0063143C">
        <w:rPr>
          <w:rFonts w:eastAsia="Times New Roman" w:cstheme="minorHAnsi"/>
          <w:b/>
          <w:color w:val="000000" w:themeColor="text1"/>
          <w:sz w:val="24"/>
          <w:szCs w:val="24"/>
          <w:lang w:eastAsia="en-GB"/>
        </w:rPr>
        <w:t>1</w:t>
      </w:r>
      <w:r w:rsidR="0063143C">
        <w:rPr>
          <w:rFonts w:eastAsia="Times New Roman" w:cstheme="minorHAnsi"/>
          <w:b/>
          <w:color w:val="000000" w:themeColor="text1"/>
          <w:sz w:val="24"/>
          <w:szCs w:val="24"/>
          <w:vertAlign w:val="superscript"/>
          <w:lang w:eastAsia="en-GB"/>
        </w:rPr>
        <w:t>st</w:t>
      </w:r>
      <w:r>
        <w:rPr>
          <w:rFonts w:eastAsia="Times New Roman" w:cstheme="minorHAnsi"/>
          <w:b/>
          <w:color w:val="000000" w:themeColor="text1"/>
          <w:sz w:val="24"/>
          <w:szCs w:val="24"/>
          <w:lang w:eastAsia="en-GB"/>
        </w:rPr>
        <w:t xml:space="preserve"> </w:t>
      </w:r>
      <w:r w:rsidR="0030077B">
        <w:rPr>
          <w:rFonts w:eastAsia="Times New Roman" w:cstheme="minorHAnsi"/>
          <w:b/>
          <w:color w:val="000000" w:themeColor="text1"/>
          <w:sz w:val="24"/>
          <w:szCs w:val="24"/>
          <w:lang w:eastAsia="en-GB"/>
        </w:rPr>
        <w:t>February</w:t>
      </w:r>
      <w:r w:rsidRPr="0053754C">
        <w:rPr>
          <w:rFonts w:eastAsia="Times New Roman" w:cstheme="minorHAnsi"/>
          <w:b/>
          <w:bCs/>
          <w:color w:val="000000" w:themeColor="text1"/>
          <w:sz w:val="24"/>
          <w:szCs w:val="24"/>
          <w:lang w:eastAsia="en-GB"/>
        </w:rPr>
        <w:t xml:space="preserve"> 202</w:t>
      </w:r>
      <w:r w:rsidR="0030077B">
        <w:rPr>
          <w:rFonts w:eastAsia="Times New Roman" w:cstheme="minorHAnsi"/>
          <w:b/>
          <w:bCs/>
          <w:color w:val="000000" w:themeColor="text1"/>
          <w:sz w:val="24"/>
          <w:szCs w:val="24"/>
          <w:lang w:eastAsia="en-GB"/>
        </w:rPr>
        <w:t>5</w:t>
      </w:r>
      <w:r w:rsidRPr="0053754C">
        <w:rPr>
          <w:rFonts w:eastAsia="Times New Roman" w:cstheme="minorHAnsi"/>
          <w:b/>
          <w:bCs/>
          <w:color w:val="000000" w:themeColor="text1"/>
          <w:sz w:val="24"/>
          <w:szCs w:val="24"/>
          <w:lang w:eastAsia="en-GB"/>
        </w:rPr>
        <w:t>.</w:t>
      </w:r>
    </w:p>
    <w:p w14:paraId="3C427181" w14:textId="77777777" w:rsidR="00403205" w:rsidRDefault="00403205"/>
    <w:sectPr w:rsidR="004032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A691F"/>
    <w:multiLevelType w:val="hybridMultilevel"/>
    <w:tmpl w:val="2BA84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C54E81"/>
    <w:multiLevelType w:val="hybridMultilevel"/>
    <w:tmpl w:val="CB866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88561447">
    <w:abstractNumId w:val="0"/>
  </w:num>
  <w:num w:numId="2" w16cid:durableId="5537373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E50"/>
    <w:rsid w:val="0030077B"/>
    <w:rsid w:val="00403205"/>
    <w:rsid w:val="00630E50"/>
    <w:rsid w:val="0063143C"/>
    <w:rsid w:val="00C55B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00A69"/>
  <w15:chartTrackingRefBased/>
  <w15:docId w15:val="{D5304EB0-4751-4449-8D62-2FEA177C7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0E50"/>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30E50"/>
    <w:pPr>
      <w:autoSpaceDE w:val="0"/>
      <w:autoSpaceDN w:val="0"/>
      <w:adjustRightInd w:val="0"/>
      <w:spacing w:after="0" w:line="240" w:lineRule="auto"/>
    </w:pPr>
    <w:rPr>
      <w:rFonts w:ascii="Times New Roman" w:hAnsi="Times New Roman" w:cs="Times New Roman"/>
      <w:color w:val="000000"/>
      <w:kern w:val="0"/>
      <w:sz w:val="24"/>
      <w:szCs w:val="20"/>
      <w:lang w:val="mt" w:eastAsia="en-GB"/>
      <w14:ligatures w14:val="none"/>
    </w:rPr>
  </w:style>
  <w:style w:type="character" w:styleId="Hyperlink">
    <w:name w:val="Hyperlink"/>
    <w:basedOn w:val="DefaultParagraphFont"/>
    <w:uiPriority w:val="99"/>
    <w:unhideWhenUsed/>
    <w:rsid w:val="00630E50"/>
    <w:rPr>
      <w:color w:val="0563C1" w:themeColor="hyperlink"/>
      <w:u w:val="single"/>
    </w:rPr>
  </w:style>
  <w:style w:type="paragraph" w:styleId="ListParagraph">
    <w:name w:val="List Paragraph"/>
    <w:basedOn w:val="Normal"/>
    <w:uiPriority w:val="34"/>
    <w:qFormat/>
    <w:rsid w:val="00630E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eltcouncil@gov.mt" TargetMode="External"/><Relationship Id="rId5" Type="http://schemas.openxmlformats.org/officeDocument/2006/relationships/hyperlink" Target="https://eltcouncil.gov.mt/cpd-inf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431</Words>
  <Characters>2457</Characters>
  <Application>Microsoft Office Word</Application>
  <DocSecurity>0</DocSecurity>
  <Lines>20</Lines>
  <Paragraphs>5</Paragraphs>
  <ScaleCrop>false</ScaleCrop>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Cutajar Annabel at MEYR</dc:creator>
  <cp:keywords/>
  <dc:description/>
  <cp:lastModifiedBy>Cutajar Annabel at MEYR</cp:lastModifiedBy>
  <cp:revision>4</cp:revision>
  <dcterms:created xsi:type="dcterms:W3CDTF">2025-02-07T09:02:00Z</dcterms:created>
  <dcterms:modified xsi:type="dcterms:W3CDTF">2025-02-07T09:31:00Z</dcterms:modified>
</cp:coreProperties>
</file>